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0"/>
      </w:tblGrid>
      <w:tr w:rsidR="002D311B" w:rsidRPr="002D311B" w:rsidTr="002D311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311B" w:rsidRPr="002D311B" w:rsidRDefault="002D311B" w:rsidP="002D311B">
            <w:pPr>
              <w:spacing w:after="0" w:line="240" w:lineRule="auto"/>
              <w:divId w:val="16361809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3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06"/>
              <w:gridCol w:w="8594"/>
            </w:tblGrid>
            <w:tr w:rsidR="002D311B" w:rsidRPr="002D311B" w:rsidTr="002D31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1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54325" cy="1900555"/>
                        <wp:effectExtent l="0" t="0" r="3175" b="4445"/>
                        <wp:docPr id="4" name="Рисунок 4" descr="Возрождение системы ГТО и новые спортобъекты в РК позволят н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Возрождение системы ГТО и новые спортобъекты в РК позволят н…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4325" cy="1900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31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D311B" w:rsidRPr="002D311B" w:rsidRDefault="002D311B" w:rsidP="002D311B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bookmarkStart w:id="0" w:name="TOC-24-2014-"/>
                  <w:bookmarkEnd w:id="0"/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6"/>
                      <w:szCs w:val="26"/>
                      <w:lang w:eastAsia="ru-RU"/>
                    </w:rPr>
                    <w:t>24 марта 2014 года президент России подписал указ </w:t>
                  </w: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6"/>
                      <w:szCs w:val="26"/>
                      <w:lang w:eastAsia="ru-RU"/>
                    </w:rPr>
                    <w:br/>
                    <w:t>о возрождении программы ГТО</w:t>
                  </w:r>
                </w:p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068955" cy="771525"/>
                        <wp:effectExtent l="0" t="0" r="0" b="9525"/>
                        <wp:docPr id="3" name="Рисунок 3" descr="Нормы ГТ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Нормы ГТ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895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D31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D311B">
                    <w:rPr>
                      <w:rFonts w:ascii="Times New Roman" w:eastAsia="Times New Roman" w:hAnsi="Times New Roman" w:cs="Times New Roman"/>
                      <w:b/>
                      <w:bCs/>
                      <w:color w:val="0000CD"/>
                      <w:sz w:val="39"/>
                      <w:szCs w:val="39"/>
                      <w:lang w:eastAsia="ru-RU"/>
                    </w:rPr>
                    <w:t>ГТО</w:t>
                  </w:r>
                  <w:r w:rsidR="00DC6B16">
                    <w:rPr>
                      <w:rFonts w:ascii="Times New Roman" w:eastAsia="Times New Roman" w:hAnsi="Times New Roman" w:cs="Times New Roman"/>
                      <w:b/>
                      <w:bCs/>
                      <w:color w:val="0000CD"/>
                      <w:sz w:val="39"/>
                      <w:szCs w:val="39"/>
                      <w:lang w:eastAsia="ru-RU"/>
                    </w:rPr>
                    <w:t xml:space="preserve"> </w:t>
                  </w:r>
                  <w:r w:rsidRPr="002D311B">
                    <w:rPr>
                      <w:rFonts w:ascii="Times New Roman" w:eastAsia="Times New Roman" w:hAnsi="Times New Roman" w:cs="Times New Roman"/>
                      <w:b/>
                      <w:bCs/>
                      <w:color w:val="0000CD"/>
                      <w:sz w:val="39"/>
                      <w:szCs w:val="39"/>
                      <w:lang w:eastAsia="ru-RU"/>
                    </w:rPr>
                    <w:t>- готов к труду и обороне</w:t>
                  </w:r>
                </w:p>
              </w:tc>
            </w:tr>
          </w:tbl>
          <w:p w:rsidR="002D311B" w:rsidRPr="002D311B" w:rsidRDefault="002D311B" w:rsidP="002D31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11B" w:rsidRPr="002D311B" w:rsidRDefault="002D311B" w:rsidP="002D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36"/>
                <w:szCs w:val="36"/>
                <w:lang w:eastAsia="ru-RU"/>
              </w:rPr>
              <w:t>Готовимся к сдаче ГТО</w:t>
            </w:r>
            <w:r w:rsidRPr="002D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</w:t>
            </w:r>
          </w:p>
          <w:p w:rsidR="002D311B" w:rsidRPr="002D311B" w:rsidRDefault="002D311B" w:rsidP="002D311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6"/>
                <w:szCs w:val="26"/>
                <w:lang w:eastAsia="ru-RU"/>
              </w:rPr>
            </w:pPr>
            <w:bookmarkStart w:id="1" w:name="TOC-I---"/>
            <w:bookmarkEnd w:id="1"/>
            <w:r w:rsidRPr="002D311B">
              <w:rPr>
                <w:rFonts w:ascii="Verdana" w:eastAsia="Times New Roman" w:hAnsi="Verdana" w:cs="Times New Roman"/>
                <w:b/>
                <w:bCs/>
                <w:color w:val="B22222"/>
                <w:sz w:val="24"/>
                <w:szCs w:val="24"/>
                <w:lang w:eastAsia="ru-RU"/>
              </w:rPr>
              <w:t>I СТУПЕНЬ - нормы ГТО</w:t>
            </w:r>
          </w:p>
          <w:p w:rsidR="002D311B" w:rsidRPr="002D311B" w:rsidRDefault="002D311B" w:rsidP="002D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(девочки и мальчики 1-2 класс, 6-8 лет)</w:t>
            </w:r>
            <w:r w:rsidRPr="002D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tbl>
            <w:tblPr>
              <w:tblW w:w="4750" w:type="pct"/>
              <w:jc w:val="center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7"/>
              <w:gridCol w:w="5459"/>
              <w:gridCol w:w="1365"/>
              <w:gridCol w:w="1365"/>
              <w:gridCol w:w="1365"/>
              <w:gridCol w:w="1365"/>
              <w:gridCol w:w="1365"/>
              <w:gridCol w:w="1365"/>
            </w:tblGrid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п</w:t>
                  </w:r>
                  <w:proofErr w:type="gramEnd"/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Виды испытаний </w:t>
                  </w: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br/>
                    <w:t>(тесты)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Мальчики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Девочки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5F5F5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Обязательные испытания (тесты)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D7F32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бронзовый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0C0C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серебряный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D70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золотой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D7F32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бронзовый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0C0C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серебряный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D70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золотой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250" w:type="pct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1.</w:t>
                  </w:r>
                </w:p>
              </w:tc>
              <w:tc>
                <w:tcPr>
                  <w:tcW w:w="180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Челночный бег 3х10 м (сек.)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10,4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10,1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9,2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10,9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10,7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9,7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или бег на 30 м (сек.)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6,9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6,7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5,9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7,0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6,2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Смешанное передвижение (1 км)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Без учета времени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Прыжок в длину с места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толчком двумя ногами (</w:t>
                  </w:r>
                  <w:proofErr w:type="gramStart"/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см</w:t>
                  </w:r>
                  <w:proofErr w:type="gramEnd"/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135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Подтягивание из виса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на высокой перекладине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или подтягивание из виса лежа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на низкой перекладине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Сгибание и разгибание рук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в упоре лежа на полу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Наклон вперед из </w:t>
                  </w:r>
                  <w:proofErr w:type="gramStart"/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положения</w:t>
                  </w:r>
                  <w:proofErr w:type="gramEnd"/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стоя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с прямыми ногами на полу (достать пол)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Пальцами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Ладонями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Пальцами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Ладонями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5F5F5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Испытания (тесты) по выбору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Метание теннисного мяча в цель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(кол-во попаданий)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Бег на лыжах на 1 км (мин., сек.)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8.45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9.15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8.39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или на 2 км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Без учета времени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или кросс на 1 км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 пересеченной местности *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Без учета времени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Плавание без учета времени (м)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15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Кол-во видов испытаний видов (тестов)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в возрастной группе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Кол-во испытаний (тестов),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которые необходимо выполнить </w:t>
                  </w: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для получения знака отличия Комплекса **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6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* Для бесснежных районов страны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D31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</w:r>
                </w:p>
              </w:tc>
            </w:tr>
          </w:tbl>
          <w:p w:rsidR="002D311B" w:rsidRPr="002D311B" w:rsidRDefault="002D311B" w:rsidP="002D3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>II СТУПЕНЬ</w:t>
            </w:r>
            <w:r w:rsidR="00DC6B16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 xml:space="preserve"> </w:t>
            </w: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>- нормы ГТО</w:t>
            </w: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br/>
              <w:t>(девочки и мальчики 3-4 класс,</w:t>
            </w:r>
            <w:r w:rsidR="00DC6B16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 xml:space="preserve"> </w:t>
            </w: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>9</w:t>
            </w:r>
            <w:r w:rsidR="00DC6B16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 xml:space="preserve"> </w:t>
            </w: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  <w:lang w:eastAsia="ru-RU"/>
              </w:rPr>
              <w:t>- 10 лет</w:t>
            </w:r>
            <w:r w:rsidRPr="002D311B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) </w:t>
            </w:r>
          </w:p>
          <w:tbl>
            <w:tblPr>
              <w:tblW w:w="4750" w:type="pct"/>
              <w:jc w:val="center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7"/>
              <w:gridCol w:w="5459"/>
              <w:gridCol w:w="1365"/>
              <w:gridCol w:w="1365"/>
              <w:gridCol w:w="1365"/>
              <w:gridCol w:w="1365"/>
              <w:gridCol w:w="1365"/>
              <w:gridCol w:w="1365"/>
            </w:tblGrid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п</w:t>
                  </w:r>
                  <w:proofErr w:type="gramEnd"/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Виды испытаний </w:t>
                  </w: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br/>
                    <w:t>(тесты)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Мальчики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Девочки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5F5F5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Обязательные испытания (тесты)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D7F32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бронзовый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0C0C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серебряный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D70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золотой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D7F32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бронзовый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C0C0C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серебряный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D700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золотой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br/>
                    <w:t>значок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2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1.</w:t>
                  </w:r>
                </w:p>
              </w:tc>
              <w:tc>
                <w:tcPr>
                  <w:tcW w:w="180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Бег на 60 м (сек.)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12,0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11,6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10,5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12,9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12,3</w:t>
                  </w:r>
                </w:p>
              </w:tc>
              <w:tc>
                <w:tcPr>
                  <w:tcW w:w="450" w:type="pc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11,0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Бег на 1 км (мин., сек.)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7.10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6.10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4.50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6.30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6.00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Прыжок в длину с разбега (</w:t>
                  </w:r>
                  <w:proofErr w:type="gramStart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см</w:t>
                  </w:r>
                  <w:proofErr w:type="gramEnd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260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Прыжок в длину с места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толчком двумя ногами (</w:t>
                  </w:r>
                  <w:proofErr w:type="gramStart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см</w:t>
                  </w:r>
                  <w:proofErr w:type="gramEnd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150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Подтягивание из виса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на высокой перекладине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или подтягивание из виса лежа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на низкой перекладине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15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Сгибание и разгибание рук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в упоре лежа на полу (кол-во раз)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12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 xml:space="preserve">Наклон вперед из </w:t>
                  </w:r>
                  <w:proofErr w:type="gramStart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положения</w:t>
                  </w:r>
                  <w:proofErr w:type="gramEnd"/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 xml:space="preserve"> стоя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с прямыми ногами на полу (достать пол)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Пальцами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Ладонями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Пальцами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Ладонями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5F5F5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eastAsia="ru-RU"/>
                    </w:rPr>
                    <w:t>Испытания (тесты) по выбору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Метание мяча весом 150 г (м)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17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Бег на лыжах на 1 км (мин., сек.)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8.15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7.45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6.45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8.40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8.20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7.30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или на 2 км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Без учета времени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vAlign w:val="center"/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или кросс на 2 км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по пресеченной местности *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Без учета времени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Плавание без учета времени (м)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50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Кол-во видов испытаний видов (тестов)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в возрастной группе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Кол-во испытаний (тестов),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которые необходимо выполнить </w:t>
                  </w: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br/>
                    <w:t>для получения знака отличия Комплекса **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7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* Для бесснежных районов страны</w:t>
                  </w:r>
                </w:p>
              </w:tc>
            </w:tr>
            <w:tr w:rsidR="002D311B" w:rsidRPr="002D311B" w:rsidTr="002D311B">
              <w:trPr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D311B" w:rsidRPr="002D311B" w:rsidRDefault="002D311B" w:rsidP="002D31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</w:pPr>
                  <w:r w:rsidRPr="002D311B">
                    <w:rPr>
                      <w:rFonts w:ascii="Verdana" w:eastAsia="Times New Roman" w:hAnsi="Verdana" w:cs="Times New Roman"/>
                      <w:color w:val="000000"/>
                      <w:lang w:eastAsia="ru-RU"/>
                    </w:rPr>
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</w:r>
                </w:p>
              </w:tc>
            </w:tr>
          </w:tbl>
          <w:p w:rsidR="002D311B" w:rsidRPr="002D311B" w:rsidRDefault="002D311B" w:rsidP="002D3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8CE" w:rsidRDefault="000208CE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8CE" w:rsidRDefault="000208CE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8CE" w:rsidRDefault="000208CE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1B" w:rsidRDefault="002D311B" w:rsidP="003E6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311B" w:rsidSect="003E61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7A7"/>
    <w:multiLevelType w:val="multilevel"/>
    <w:tmpl w:val="012C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36101"/>
    <w:multiLevelType w:val="multilevel"/>
    <w:tmpl w:val="4C44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2148A"/>
    <w:multiLevelType w:val="multilevel"/>
    <w:tmpl w:val="612E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F0ABE"/>
    <w:multiLevelType w:val="multilevel"/>
    <w:tmpl w:val="7D96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611C6"/>
    <w:multiLevelType w:val="multilevel"/>
    <w:tmpl w:val="1DAE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B05C2"/>
    <w:multiLevelType w:val="multilevel"/>
    <w:tmpl w:val="4BFE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E166F"/>
    <w:multiLevelType w:val="multilevel"/>
    <w:tmpl w:val="BB9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B6FD1"/>
    <w:multiLevelType w:val="multilevel"/>
    <w:tmpl w:val="09B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13DE9"/>
    <w:multiLevelType w:val="multilevel"/>
    <w:tmpl w:val="960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B67C6"/>
    <w:rsid w:val="000208CE"/>
    <w:rsid w:val="00141AA5"/>
    <w:rsid w:val="002D311B"/>
    <w:rsid w:val="003E614D"/>
    <w:rsid w:val="003F55CE"/>
    <w:rsid w:val="00420A0B"/>
    <w:rsid w:val="006F296D"/>
    <w:rsid w:val="009B67C6"/>
    <w:rsid w:val="00CD3D85"/>
    <w:rsid w:val="00DC6B16"/>
    <w:rsid w:val="00FE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0B"/>
  </w:style>
  <w:style w:type="paragraph" w:styleId="2">
    <w:name w:val="heading 2"/>
    <w:basedOn w:val="a"/>
    <w:link w:val="20"/>
    <w:uiPriority w:val="9"/>
    <w:qFormat/>
    <w:rsid w:val="002D3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3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14D"/>
  </w:style>
  <w:style w:type="character" w:customStyle="1" w:styleId="c1">
    <w:name w:val="c1"/>
    <w:basedOn w:val="a0"/>
    <w:rsid w:val="003E614D"/>
  </w:style>
  <w:style w:type="character" w:customStyle="1" w:styleId="c10">
    <w:name w:val="c10"/>
    <w:basedOn w:val="a0"/>
    <w:rsid w:val="003E614D"/>
  </w:style>
  <w:style w:type="character" w:customStyle="1" w:styleId="c3">
    <w:name w:val="c3"/>
    <w:basedOn w:val="a0"/>
    <w:rsid w:val="003E614D"/>
  </w:style>
  <w:style w:type="character" w:customStyle="1" w:styleId="c11">
    <w:name w:val="c11"/>
    <w:basedOn w:val="a0"/>
    <w:rsid w:val="003E614D"/>
  </w:style>
  <w:style w:type="character" w:customStyle="1" w:styleId="apple-converted-space">
    <w:name w:val="apple-converted-space"/>
    <w:basedOn w:val="a0"/>
    <w:rsid w:val="003E614D"/>
  </w:style>
  <w:style w:type="character" w:styleId="a3">
    <w:name w:val="Hyperlink"/>
    <w:basedOn w:val="a0"/>
    <w:uiPriority w:val="99"/>
    <w:semiHidden/>
    <w:unhideWhenUsed/>
    <w:rsid w:val="003E614D"/>
    <w:rPr>
      <w:color w:val="0000FF"/>
      <w:u w:val="single"/>
    </w:rPr>
  </w:style>
  <w:style w:type="paragraph" w:customStyle="1" w:styleId="c7">
    <w:name w:val="c7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D3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word">
    <w:name w:val="mod_word"/>
    <w:basedOn w:val="a0"/>
    <w:rsid w:val="00FE15D6"/>
  </w:style>
  <w:style w:type="character" w:customStyle="1" w:styleId="mw-redirect">
    <w:name w:val="mw-redirect"/>
    <w:basedOn w:val="a0"/>
    <w:rsid w:val="00FE15D6"/>
  </w:style>
  <w:style w:type="character" w:customStyle="1" w:styleId="articleseparator">
    <w:name w:val="article_separator"/>
    <w:basedOn w:val="a0"/>
    <w:rsid w:val="00FE1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3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14D"/>
  </w:style>
  <w:style w:type="character" w:customStyle="1" w:styleId="c1">
    <w:name w:val="c1"/>
    <w:basedOn w:val="a0"/>
    <w:rsid w:val="003E614D"/>
  </w:style>
  <w:style w:type="character" w:customStyle="1" w:styleId="c10">
    <w:name w:val="c10"/>
    <w:basedOn w:val="a0"/>
    <w:rsid w:val="003E614D"/>
  </w:style>
  <w:style w:type="character" w:customStyle="1" w:styleId="c3">
    <w:name w:val="c3"/>
    <w:basedOn w:val="a0"/>
    <w:rsid w:val="003E614D"/>
  </w:style>
  <w:style w:type="character" w:customStyle="1" w:styleId="c11">
    <w:name w:val="c11"/>
    <w:basedOn w:val="a0"/>
    <w:rsid w:val="003E614D"/>
  </w:style>
  <w:style w:type="character" w:customStyle="1" w:styleId="apple-converted-space">
    <w:name w:val="apple-converted-space"/>
    <w:basedOn w:val="a0"/>
    <w:rsid w:val="003E614D"/>
  </w:style>
  <w:style w:type="character" w:styleId="a3">
    <w:name w:val="Hyperlink"/>
    <w:basedOn w:val="a0"/>
    <w:uiPriority w:val="99"/>
    <w:semiHidden/>
    <w:unhideWhenUsed/>
    <w:rsid w:val="003E614D"/>
    <w:rPr>
      <w:color w:val="0000FF"/>
      <w:u w:val="single"/>
    </w:rPr>
  </w:style>
  <w:style w:type="paragraph" w:customStyle="1" w:styleId="c7">
    <w:name w:val="c7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E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D3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word">
    <w:name w:val="mod_word"/>
    <w:basedOn w:val="a0"/>
    <w:rsid w:val="00FE15D6"/>
  </w:style>
  <w:style w:type="character" w:customStyle="1" w:styleId="mw-redirect">
    <w:name w:val="mw-redirect"/>
    <w:basedOn w:val="a0"/>
    <w:rsid w:val="00FE15D6"/>
  </w:style>
  <w:style w:type="character" w:customStyle="1" w:styleId="articleseparator">
    <w:name w:val="article_separator"/>
    <w:basedOn w:val="a0"/>
    <w:rsid w:val="00FE1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9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8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7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08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1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16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98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63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13129">
                                                  <w:marLeft w:val="270"/>
                                                  <w:marRight w:val="2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7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68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2016-02-01T05:06:00Z</dcterms:created>
  <dcterms:modified xsi:type="dcterms:W3CDTF">2016-04-13T03:24:00Z</dcterms:modified>
</cp:coreProperties>
</file>